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6FC58" w14:textId="3296E0DE" w:rsidR="0043209E" w:rsidRDefault="0043209E" w:rsidP="0043209E"/>
    <w:p w14:paraId="0AD8879E" w14:textId="0A9D04D6" w:rsidR="000F067E" w:rsidRPr="00276129" w:rsidRDefault="0043209E" w:rsidP="000F067E">
      <w:pPr>
        <w:pStyle w:val="Title"/>
        <w:jc w:val="center"/>
        <w:rPr>
          <w:b/>
          <w:bCs/>
          <w:lang w:val="es-ES"/>
        </w:rPr>
      </w:pPr>
      <w:r w:rsidRPr="00276129">
        <w:rPr>
          <w:b/>
          <w:bCs/>
          <w:lang w:val="es-ES"/>
        </w:rPr>
        <w:t xml:space="preserve">Política de confidencialidad del Centro de Recursos para la Primera Infancia de </w:t>
      </w:r>
      <w:proofErr w:type="spellStart"/>
      <w:r w:rsidRPr="00276129">
        <w:rPr>
          <w:b/>
          <w:bCs/>
          <w:lang w:val="es-ES"/>
        </w:rPr>
        <w:t>Kids</w:t>
      </w:r>
      <w:proofErr w:type="spellEnd"/>
      <w:r w:rsidRPr="00276129">
        <w:rPr>
          <w:b/>
          <w:bCs/>
          <w:lang w:val="es-ES"/>
        </w:rPr>
        <w:t xml:space="preserve"> </w:t>
      </w:r>
      <w:proofErr w:type="spellStart"/>
      <w:r w:rsidRPr="00276129">
        <w:rPr>
          <w:b/>
          <w:bCs/>
          <w:lang w:val="es-ES"/>
        </w:rPr>
        <w:t>First</w:t>
      </w:r>
      <w:proofErr w:type="spellEnd"/>
    </w:p>
    <w:p w14:paraId="6B72FD15" w14:textId="77777777" w:rsidR="000F067E" w:rsidRPr="00276129" w:rsidRDefault="000F067E" w:rsidP="000F067E">
      <w:pPr>
        <w:rPr>
          <w:lang w:val="es-ES"/>
        </w:rPr>
      </w:pPr>
    </w:p>
    <w:p w14:paraId="5E9356D7" w14:textId="5F9A4D4D" w:rsidR="000F067E" w:rsidRPr="00276129" w:rsidRDefault="000F067E" w:rsidP="00D238A1">
      <w:pPr>
        <w:jc w:val="center"/>
        <w:rPr>
          <w:sz w:val="24"/>
          <w:szCs w:val="24"/>
          <w:lang w:val="es-ES"/>
        </w:rPr>
      </w:pP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respeta la importancia de mantener la confidencialidad de la información personal o sensible revelada a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por sus clientes y proveedores.  Es política de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tomar medidas razonables para proteger la divulgación no autorizada de dicha información. 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se reserva el derecho de modificar o cambiar su Política de Confidencialidad sin previo aviso y proporcionará una copia actualizada de esta política si así lo solicita.  Comuníquese con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si tiene alguna pregunta o comentario con respecto a esta política.</w:t>
      </w:r>
    </w:p>
    <w:p w14:paraId="55D42A2A" w14:textId="7BF30E33" w:rsidR="000F067E" w:rsidRPr="00276129" w:rsidRDefault="000F067E" w:rsidP="00D238A1">
      <w:pPr>
        <w:pStyle w:val="Heading1"/>
        <w:jc w:val="center"/>
        <w:rPr>
          <w:b/>
          <w:bCs/>
          <w:i/>
          <w:iCs/>
          <w:lang w:val="es-ES"/>
        </w:rPr>
      </w:pPr>
      <w:r w:rsidRPr="00276129">
        <w:rPr>
          <w:b/>
          <w:bCs/>
          <w:i/>
          <w:iCs/>
          <w:lang w:val="es-ES"/>
        </w:rPr>
        <w:t>Política de Confidencialidad para Clientes y Proveedores de Atención</w:t>
      </w:r>
    </w:p>
    <w:p w14:paraId="71FAD65E" w14:textId="77777777" w:rsidR="00276129" w:rsidRDefault="000F067E" w:rsidP="00276129">
      <w:pPr>
        <w:jc w:val="center"/>
        <w:rPr>
          <w:sz w:val="24"/>
          <w:szCs w:val="24"/>
          <w:lang w:val="es-ES"/>
        </w:rPr>
      </w:pPr>
      <w:r w:rsidRPr="00276129">
        <w:rPr>
          <w:sz w:val="24"/>
          <w:szCs w:val="24"/>
          <w:lang w:val="es-ES"/>
        </w:rPr>
        <w:t xml:space="preserve">A excepción de lo que se describe a continuación,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no vende información personal e identificable del cliente a terceros y, por lo general, no comparte dicha información con agencias o empresas externas sin autorización previa.  Sin embargo,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comparte cierta información del cliente con los trabajadores sociales del Departamento de Servicios Humanos del Condado u otras agencias gubernamentales y/o fuentes de financiación si la divulgación de dicha información es razonablemente requerida por sus acuerdos. Del mismo modo,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puede divulgar información personal a ciertas agencias o autoridades de conformidad con la ley, regla o regulación aplicable o en respuesta a solicitudes de información o documentos de conformidad con procedimientos legales, investigaciones, citaciones u otros procesos similares cuando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, a su entera discreción, crea que dichas divulgaciones son apropiadas o requeridas bajo las circunstancias.  En tales casos,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hará todos los esfuerzos razonables para divulgar solo la información que considere necesaria o apropiada para ser divulgada.  Finalmente, si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cree que alguna vez hay una circunstancia que presenta un riesgo grave para un niño o para un adulto,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se reserva el derecho de divulgar información a una agencia apropiada. Por lo general,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recomendará la fuente de la información para comunicarse directamente con la agencia apropiada y ayudará cuando corresponda. Sin embargo, si estos intentos fallan,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puede decidir ponerse en contacto directo con la agencia correspondiente.  En ciertos casos, </w:t>
      </w:r>
    </w:p>
    <w:p w14:paraId="51AF4C3C" w14:textId="77777777" w:rsidR="00276129" w:rsidRDefault="00276129" w:rsidP="00276129">
      <w:pPr>
        <w:jc w:val="center"/>
        <w:rPr>
          <w:sz w:val="24"/>
          <w:szCs w:val="24"/>
          <w:lang w:val="es-ES"/>
        </w:rPr>
      </w:pPr>
    </w:p>
    <w:p w14:paraId="3460A9F5" w14:textId="3EFED7F3" w:rsidR="000F067E" w:rsidRPr="00276129" w:rsidRDefault="000F067E" w:rsidP="00276129">
      <w:pPr>
        <w:jc w:val="center"/>
        <w:rPr>
          <w:sz w:val="24"/>
          <w:szCs w:val="24"/>
          <w:lang w:val="es-ES"/>
        </w:rPr>
      </w:pP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puede compartir información personal e identificable del cliente con sus directores, funcionarios, empleados, gerentes, abogados, consultores y agentes, todos los cuales han sido informados de esta Política de Confidencialidad y se les ha aconsejado que observen sus términos.  Los miembros del personal están al tanto de esta política y se les informa que no discutan ni compartan información confidencial con organizaciones o personas fuera de la agencia a menos que sea pertinente para la gestión de casos y se realice de manera consistente con esta política.  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puede divulgar ciertos datos anónimos y agregados y proporcionarlos a proveedores de atención, fuentes de financiamiento y</w:t>
      </w:r>
      <w:r w:rsidR="00276129">
        <w:rPr>
          <w:sz w:val="24"/>
          <w:szCs w:val="24"/>
          <w:lang w:val="es-ES"/>
        </w:rPr>
        <w:t xml:space="preserve"> </w:t>
      </w:r>
      <w:r w:rsidRPr="00276129">
        <w:rPr>
          <w:sz w:val="24"/>
          <w:szCs w:val="24"/>
          <w:lang w:val="es-ES"/>
        </w:rPr>
        <w:t xml:space="preserve">agencias gubernamentales, ya sea para fines estadísticos y de investigación de mercado o para garantizar el cumplimiento de los acuerdos entre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y sus proveedores, fuentes de financiamiento, agencias gubernamentales y organizaciones similares.  Por lo general,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no divulga información específica sobre proveedores con empresas o agencias externas sin autorización, a menos que dicha información esté disponible para el público.  Sin embargo,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puede divulgar cierta información sobre los proveedores en circunstancias como las descritas anteriormente.  </w:t>
      </w:r>
      <w:proofErr w:type="spellStart"/>
      <w:r w:rsidRPr="00276129">
        <w:rPr>
          <w:sz w:val="24"/>
          <w:szCs w:val="24"/>
          <w:lang w:val="es-ES"/>
        </w:rPr>
        <w:t>Kids</w:t>
      </w:r>
      <w:proofErr w:type="spellEnd"/>
      <w:r w:rsidRPr="00276129">
        <w:rPr>
          <w:sz w:val="24"/>
          <w:szCs w:val="24"/>
          <w:lang w:val="es-ES"/>
        </w:rPr>
        <w:t xml:space="preserve"> </w:t>
      </w:r>
      <w:proofErr w:type="spellStart"/>
      <w:r w:rsidRPr="00276129">
        <w:rPr>
          <w:sz w:val="24"/>
          <w:szCs w:val="24"/>
          <w:lang w:val="es-ES"/>
        </w:rPr>
        <w:t>First</w:t>
      </w:r>
      <w:proofErr w:type="spellEnd"/>
      <w:r w:rsidRPr="00276129">
        <w:rPr>
          <w:sz w:val="24"/>
          <w:szCs w:val="24"/>
          <w:lang w:val="es-ES"/>
        </w:rPr>
        <w:t xml:space="preserve"> proporciona regularmente información como números de teléfono, ubicación y datos similares a los clientes que buscan servicios de atención.    Los informes agregados de los proveedores, que están disponibles para la distribución pública, se generan anualmente y pueden divulgar información como las tarifas promedio, los salarios, la inscripción y las capacidades de cada condado.</w:t>
      </w:r>
    </w:p>
    <w:p w14:paraId="135B42F4" w14:textId="77777777" w:rsidR="0088523A" w:rsidRPr="00276129" w:rsidRDefault="0088523A" w:rsidP="0088523A">
      <w:pPr>
        <w:rPr>
          <w:sz w:val="24"/>
          <w:szCs w:val="24"/>
          <w:lang w:val="es-ES"/>
        </w:rPr>
      </w:pPr>
    </w:p>
    <w:p w14:paraId="77B991E1" w14:textId="77777777" w:rsidR="000F067E" w:rsidRPr="00276129" w:rsidRDefault="000F067E" w:rsidP="0088523A">
      <w:pPr>
        <w:rPr>
          <w:lang w:val="es-ES"/>
        </w:rPr>
      </w:pPr>
    </w:p>
    <w:p w14:paraId="178C8079" w14:textId="77777777" w:rsidR="000F067E" w:rsidRPr="00276129" w:rsidRDefault="000F067E" w:rsidP="0088523A">
      <w:pPr>
        <w:rPr>
          <w:lang w:val="es-ES"/>
        </w:rPr>
      </w:pPr>
    </w:p>
    <w:p w14:paraId="43BED277" w14:textId="18D15AD8" w:rsidR="000F067E" w:rsidRPr="00276129" w:rsidRDefault="000F067E" w:rsidP="0088523A">
      <w:pPr>
        <w:rPr>
          <w:lang w:val="es-ES"/>
        </w:rPr>
      </w:pPr>
    </w:p>
    <w:sectPr w:rsidR="000F067E" w:rsidRPr="00276129" w:rsidSect="004320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A0C6A" w14:textId="77777777" w:rsidR="00E14CC6" w:rsidRDefault="00E14CC6" w:rsidP="0043209E">
      <w:pPr>
        <w:spacing w:after="0" w:line="240" w:lineRule="auto"/>
      </w:pPr>
      <w:r>
        <w:separator/>
      </w:r>
    </w:p>
  </w:endnote>
  <w:endnote w:type="continuationSeparator" w:id="0">
    <w:p w14:paraId="0607D169" w14:textId="77777777" w:rsidR="00E14CC6" w:rsidRDefault="00E14CC6" w:rsidP="0043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0EEA0" w14:textId="77777777" w:rsidR="00E14CC6" w:rsidRDefault="00E14CC6" w:rsidP="0043209E">
      <w:pPr>
        <w:spacing w:after="0" w:line="240" w:lineRule="auto"/>
      </w:pPr>
      <w:r>
        <w:separator/>
      </w:r>
    </w:p>
  </w:footnote>
  <w:footnote w:type="continuationSeparator" w:id="0">
    <w:p w14:paraId="675682EB" w14:textId="77777777" w:rsidR="00E14CC6" w:rsidRDefault="00E14CC6" w:rsidP="0043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9BAC" w14:textId="1759D24F" w:rsidR="0043209E" w:rsidRDefault="004320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7C750D" wp14:editId="000CDE25">
          <wp:simplePos x="0" y="0"/>
          <wp:positionH relativeFrom="margin">
            <wp:align>center</wp:align>
          </wp:positionH>
          <wp:positionV relativeFrom="paragraph">
            <wp:posOffset>-395605</wp:posOffset>
          </wp:positionV>
          <wp:extent cx="1979930" cy="861695"/>
          <wp:effectExtent l="0" t="0" r="1270" b="0"/>
          <wp:wrapTight wrapText="bothSides">
            <wp:wrapPolygon edited="0">
              <wp:start x="0" y="0"/>
              <wp:lineTo x="0" y="21011"/>
              <wp:lineTo x="21406" y="21011"/>
              <wp:lineTo x="21406" y="0"/>
              <wp:lineTo x="0" y="0"/>
            </wp:wrapPolygon>
          </wp:wrapTight>
          <wp:docPr id="195625441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5441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3A"/>
    <w:rsid w:val="000E7A45"/>
    <w:rsid w:val="000F067E"/>
    <w:rsid w:val="00214C69"/>
    <w:rsid w:val="00276129"/>
    <w:rsid w:val="00310C63"/>
    <w:rsid w:val="00317BA6"/>
    <w:rsid w:val="00326A39"/>
    <w:rsid w:val="003A1B15"/>
    <w:rsid w:val="0043209E"/>
    <w:rsid w:val="004A4D66"/>
    <w:rsid w:val="00575C26"/>
    <w:rsid w:val="00783EE8"/>
    <w:rsid w:val="007C6CE2"/>
    <w:rsid w:val="00822D48"/>
    <w:rsid w:val="0088523A"/>
    <w:rsid w:val="00905F10"/>
    <w:rsid w:val="00A14C6C"/>
    <w:rsid w:val="00B36260"/>
    <w:rsid w:val="00BB5331"/>
    <w:rsid w:val="00D14F67"/>
    <w:rsid w:val="00D238A1"/>
    <w:rsid w:val="00D32534"/>
    <w:rsid w:val="00D33EB7"/>
    <w:rsid w:val="00E14CC6"/>
    <w:rsid w:val="00E21FE0"/>
    <w:rsid w:val="00F05253"/>
    <w:rsid w:val="00F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114C0"/>
  <w15:chartTrackingRefBased/>
  <w15:docId w15:val="{AD812337-CA25-438A-94D7-83A7058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5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9E"/>
  </w:style>
  <w:style w:type="paragraph" w:styleId="Footer">
    <w:name w:val="footer"/>
    <w:basedOn w:val="Normal"/>
    <w:link w:val="FooterChar"/>
    <w:uiPriority w:val="99"/>
    <w:unhideWhenUsed/>
    <w:rsid w:val="0043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9E"/>
  </w:style>
  <w:style w:type="character" w:styleId="PlaceholderText">
    <w:name w:val="Placeholder Text"/>
    <w:basedOn w:val="DefaultParagraphFont"/>
    <w:uiPriority w:val="99"/>
    <w:semiHidden/>
    <w:rsid w:val="002761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3424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Eudaly</dc:creator>
  <cp:keywords/>
  <dc:description/>
  <cp:lastModifiedBy>Natalie Eudaly</cp:lastModifiedBy>
  <cp:revision>2</cp:revision>
  <cp:lastPrinted>2024-06-12T23:27:00Z</cp:lastPrinted>
  <dcterms:created xsi:type="dcterms:W3CDTF">2024-06-12T22:40:00Z</dcterms:created>
  <dcterms:modified xsi:type="dcterms:W3CDTF">2024-07-07T03:21:00Z</dcterms:modified>
</cp:coreProperties>
</file>